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CCAFF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2F552C2F" wp14:editId="718CDA51">
            <wp:extent cx="5810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46057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 К Р А Ї Н А</w:t>
      </w:r>
    </w:p>
    <w:p w14:paraId="2D70E34A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ВЕЛИКОБИЧКІВСЬКА СЕЛИЩНА РАДА РАХІВСЬКОГО РАЙОНУ</w:t>
      </w:r>
    </w:p>
    <w:p w14:paraId="5ECC671F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ЗАКАРПАТСЬКОЇ ОБЛАСТІ</w:t>
      </w:r>
    </w:p>
    <w:p w14:paraId="629CF6E9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Друга  сесія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 скликання</w:t>
      </w:r>
    </w:p>
    <w:p w14:paraId="3AB94301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І-е засідання</w:t>
      </w:r>
    </w:p>
    <w:p w14:paraId="704C4897" w14:textId="77777777" w:rsidR="00C368AC" w:rsidRDefault="00C368AC" w:rsidP="00C368AC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   </w:t>
      </w:r>
    </w:p>
    <w:p w14:paraId="3989B0C8" w14:textId="77777777" w:rsidR="00C368AC" w:rsidRDefault="00C368AC" w:rsidP="00C368AC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24FC018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 18 грудня 2020 року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№ 66  </w:t>
      </w:r>
    </w:p>
    <w:p w14:paraId="788957F2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смт. Великий Бичків</w:t>
      </w:r>
    </w:p>
    <w:p w14:paraId="47FFC93D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D7F969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073094401000</w:t>
      </w:r>
    </w:p>
    <w:p w14:paraId="0A87F93B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(код бюджету)</w:t>
      </w:r>
    </w:p>
    <w:p w14:paraId="1D70F5DF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внесення змін до рішення </w:t>
      </w:r>
    </w:p>
    <w:p w14:paraId="119530A6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селищної ради від 17.12.2019р.№1325</w:t>
      </w:r>
    </w:p>
    <w:p w14:paraId="23781278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«Про селищний бюджет на 2020 рік</w:t>
      </w:r>
    </w:p>
    <w:p w14:paraId="506947FB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з внесеними змінами від 31.01.2020 р.;</w:t>
      </w:r>
    </w:p>
    <w:p w14:paraId="71FB3F79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26.02.2020 р.;27.03.2020 р.;19.06.2020 р.;</w:t>
      </w:r>
    </w:p>
    <w:p w14:paraId="4EBEF63F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17.07.2020 р.;13.08.2020р.»</w:t>
      </w:r>
    </w:p>
    <w:p w14:paraId="0EF9C14E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798ED3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69050D" w14:textId="2E1C2044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Керуючись  ст. 26 п.23 Закону України «Про місцеве самоврядування в Україні» та ст.78 п.7,ст.23 Бюджетного кодексу України, </w:t>
      </w:r>
      <w:r w:rsidR="00937EFA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>
        <w:rPr>
          <w:rFonts w:ascii="Times New Roman" w:hAnsi="Times New Roman" w:cs="Times New Roman"/>
          <w:sz w:val="28"/>
          <w:szCs w:val="28"/>
          <w:lang w:val="uk-UA"/>
        </w:rPr>
        <w:t>Великобичківськ</w:t>
      </w:r>
      <w:r w:rsidR="00937EFA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</w:t>
      </w:r>
      <w:r w:rsidR="00937EFA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937EF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,-</w:t>
      </w:r>
    </w:p>
    <w:p w14:paraId="080E8CCD" w14:textId="77777777" w:rsidR="00937EFA" w:rsidRDefault="00937EFA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F399BE" w14:textId="4E5176E8" w:rsidR="00C368AC" w:rsidRDefault="00937EFA" w:rsidP="00937EFA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И Р І Ш И Л А </w:t>
      </w:r>
      <w:r w:rsidR="00C368A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EC3DC6A" w14:textId="77777777" w:rsidR="00937EFA" w:rsidRDefault="00937EFA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5DD595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1.Затвердити зміни до обсягів доходів селищного бюджету на 2020 рік згідно з додатком № 1 до цього рішення.</w:t>
      </w:r>
    </w:p>
    <w:p w14:paraId="3DD77A83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2.Затвердити  розподіл видатків селищного бюджету на 2020 рік  згідно з додатком №2 до цього рішення.</w:t>
      </w:r>
    </w:p>
    <w:p w14:paraId="0E83D513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3.Затвердити зміни до розподілу видатків селищного бюджету на 2020 рік згідно з додатком №3 до цього рішення.</w:t>
      </w:r>
    </w:p>
    <w:p w14:paraId="7291F970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4.Затвердити перерозподіл видатків селищного бюджету на 2020 рік згідно з додатком №4 до цього рішення.</w:t>
      </w:r>
    </w:p>
    <w:p w14:paraId="651B3F16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5.Затвердити зміни до показників міжбюджетних трансфертів на 2020 рік згідно з додатком №5 до цього рішення</w:t>
      </w:r>
    </w:p>
    <w:p w14:paraId="61502381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6.Додаток №1-5до цього рішення є невід’ємною частиною.</w:t>
      </w:r>
    </w:p>
    <w:p w14:paraId="5A6EF702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06FE30" w14:textId="77777777" w:rsidR="00C368AC" w:rsidRDefault="00C368AC" w:rsidP="00C368AC">
      <w:pPr>
        <w:pStyle w:val="1"/>
      </w:pPr>
    </w:p>
    <w:p w14:paraId="1D5257F3" w14:textId="290DAD27" w:rsidR="00C368AC" w:rsidRDefault="00C368AC" w:rsidP="00C368AC">
      <w:pPr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</w:t>
      </w:r>
      <w:r w:rsidR="00937EFA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937EFA">
        <w:rPr>
          <w:sz w:val="28"/>
          <w:szCs w:val="28"/>
        </w:rPr>
        <w:t>О.І.БУРСА</w:t>
      </w:r>
    </w:p>
    <w:p w14:paraId="7B04B6F4" w14:textId="77777777" w:rsidR="00C368AC" w:rsidRDefault="00C368AC" w:rsidP="00C368A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EB98E3" w14:textId="77777777" w:rsidR="00C43847" w:rsidRDefault="00C43847"/>
    <w:sectPr w:rsidR="00C438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FE1"/>
    <w:rsid w:val="00026FE1"/>
    <w:rsid w:val="00937EFA"/>
    <w:rsid w:val="00C368AC"/>
    <w:rsid w:val="00C4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F805E"/>
  <w15:chartTrackingRefBased/>
  <w15:docId w15:val="{B3A3EDBA-B65D-430B-9F00-9CBFA9A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8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368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8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a3">
    <w:name w:val="No Spacing"/>
    <w:uiPriority w:val="1"/>
    <w:qFormat/>
    <w:rsid w:val="00C368AC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Секретар</cp:lastModifiedBy>
  <cp:revision>4</cp:revision>
  <cp:lastPrinted>2021-01-08T13:22:00Z</cp:lastPrinted>
  <dcterms:created xsi:type="dcterms:W3CDTF">2020-12-31T07:20:00Z</dcterms:created>
  <dcterms:modified xsi:type="dcterms:W3CDTF">2021-01-08T13:22:00Z</dcterms:modified>
</cp:coreProperties>
</file>